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bCs/>
          <w:sz w:val="36"/>
          <w:szCs w:val="28"/>
        </w:rPr>
      </w:pPr>
      <w:r>
        <w:rPr>
          <w:rFonts w:hint="eastAsia" w:ascii="仿宋" w:hAnsi="仿宋" w:eastAsia="仿宋"/>
          <w:b/>
          <w:bCs/>
          <w:sz w:val="36"/>
          <w:szCs w:val="28"/>
        </w:rPr>
        <w:t>经济管理学院教师破格岗位晋升申请表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1276"/>
        <w:gridCol w:w="3544"/>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pPr>
              <w:spacing w:line="360" w:lineRule="auto"/>
              <w:jc w:val="center"/>
              <w:rPr>
                <w:rFonts w:ascii="Times New Roman" w:hAnsi="Times New Roman" w:cs="Times New Roman"/>
                <w:sz w:val="28"/>
                <w:szCs w:val="28"/>
              </w:rPr>
            </w:pPr>
            <w:r>
              <w:rPr>
                <w:rFonts w:ascii="Times New Roman" w:hAnsi="Times New Roman" w:cs="Times New Roman"/>
                <w:sz w:val="28"/>
                <w:szCs w:val="28"/>
              </w:rPr>
              <w:t>姓</w:t>
            </w:r>
            <w:r>
              <w:rPr>
                <w:rFonts w:hint="eastAsia" w:ascii="Times New Roman" w:hAnsi="Times New Roman" w:cs="Times New Roman"/>
                <w:sz w:val="28"/>
                <w:szCs w:val="28"/>
              </w:rPr>
              <w:t xml:space="preserve">  </w:t>
            </w:r>
            <w:r>
              <w:rPr>
                <w:rFonts w:ascii="Times New Roman" w:hAnsi="Times New Roman" w:cs="Times New Roman"/>
                <w:sz w:val="28"/>
                <w:szCs w:val="28"/>
              </w:rPr>
              <w:t>名</w:t>
            </w:r>
          </w:p>
        </w:tc>
        <w:tc>
          <w:tcPr>
            <w:tcW w:w="1276" w:type="dxa"/>
          </w:tcPr>
          <w:p>
            <w:pPr>
              <w:spacing w:line="360" w:lineRule="auto"/>
              <w:jc w:val="center"/>
              <w:rPr>
                <w:rFonts w:hint="eastAsia"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林娟</w:t>
            </w:r>
          </w:p>
        </w:tc>
        <w:tc>
          <w:tcPr>
            <w:tcW w:w="3544" w:type="dxa"/>
          </w:tcPr>
          <w:p>
            <w:pPr>
              <w:spacing w:line="360" w:lineRule="auto"/>
              <w:jc w:val="center"/>
              <w:rPr>
                <w:rFonts w:ascii="Times New Roman" w:hAnsi="Times New Roman" w:cs="Times New Roman"/>
                <w:sz w:val="28"/>
                <w:szCs w:val="28"/>
              </w:rPr>
            </w:pPr>
            <w:r>
              <w:rPr>
                <w:rFonts w:ascii="Times New Roman" w:hAnsi="Times New Roman" w:cs="Times New Roman"/>
                <w:sz w:val="28"/>
                <w:szCs w:val="28"/>
              </w:rPr>
              <w:t>所属系</w:t>
            </w:r>
          </w:p>
        </w:tc>
        <w:tc>
          <w:tcPr>
            <w:tcW w:w="1326" w:type="dxa"/>
          </w:tcPr>
          <w:p>
            <w:pPr>
              <w:spacing w:line="360" w:lineRule="auto"/>
              <w:jc w:val="center"/>
              <w:rPr>
                <w:rFonts w:hint="eastAsia"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会计系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pPr>
              <w:spacing w:line="360" w:lineRule="auto"/>
              <w:jc w:val="center"/>
              <w:rPr>
                <w:rFonts w:ascii="Times New Roman" w:hAnsi="Times New Roman" w:cs="Times New Roman"/>
                <w:sz w:val="28"/>
                <w:szCs w:val="28"/>
              </w:rPr>
            </w:pPr>
            <w:r>
              <w:rPr>
                <w:rFonts w:hint="eastAsia" w:ascii="Times New Roman" w:hAnsi="Times New Roman" w:cs="Times New Roman"/>
                <w:sz w:val="28"/>
                <w:szCs w:val="28"/>
              </w:rPr>
              <w:t>现专业技术职称</w:t>
            </w:r>
          </w:p>
        </w:tc>
        <w:tc>
          <w:tcPr>
            <w:tcW w:w="1276" w:type="dxa"/>
          </w:tcPr>
          <w:p>
            <w:pPr>
              <w:spacing w:line="360" w:lineRule="auto"/>
              <w:jc w:val="center"/>
              <w:rPr>
                <w:rFonts w:hint="eastAsia"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讲师</w:t>
            </w:r>
          </w:p>
        </w:tc>
        <w:tc>
          <w:tcPr>
            <w:tcW w:w="3544" w:type="dxa"/>
          </w:tcPr>
          <w:p>
            <w:pPr>
              <w:spacing w:line="360" w:lineRule="auto"/>
              <w:jc w:val="center"/>
              <w:rPr>
                <w:rFonts w:ascii="Times New Roman" w:hAnsi="Times New Roman" w:cs="Times New Roman"/>
                <w:sz w:val="28"/>
                <w:szCs w:val="28"/>
              </w:rPr>
            </w:pPr>
            <w:r>
              <w:rPr>
                <w:rFonts w:hint="eastAsia" w:ascii="Times New Roman" w:hAnsi="Times New Roman" w:cs="Times New Roman"/>
                <w:sz w:val="28"/>
                <w:szCs w:val="28"/>
              </w:rPr>
              <w:t>任职</w:t>
            </w:r>
            <w:r>
              <w:rPr>
                <w:rFonts w:ascii="Times New Roman" w:hAnsi="Times New Roman" w:cs="Times New Roman"/>
                <w:sz w:val="28"/>
                <w:szCs w:val="28"/>
              </w:rPr>
              <w:t>时间</w:t>
            </w:r>
          </w:p>
        </w:tc>
        <w:tc>
          <w:tcPr>
            <w:tcW w:w="1326" w:type="dxa"/>
          </w:tcPr>
          <w:p>
            <w:pPr>
              <w:spacing w:line="360" w:lineRule="auto"/>
              <w:jc w:val="center"/>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2007.1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pPr>
              <w:spacing w:line="360" w:lineRule="auto"/>
              <w:jc w:val="center"/>
              <w:rPr>
                <w:rFonts w:ascii="Times New Roman" w:hAnsi="Times New Roman" w:cs="Times New Roman"/>
                <w:sz w:val="28"/>
                <w:szCs w:val="28"/>
              </w:rPr>
            </w:pPr>
            <w:r>
              <w:rPr>
                <w:rFonts w:ascii="Times New Roman" w:hAnsi="Times New Roman" w:cs="Times New Roman"/>
                <w:sz w:val="28"/>
                <w:szCs w:val="28"/>
              </w:rPr>
              <w:t>拟申报破格岗位</w:t>
            </w:r>
          </w:p>
          <w:p>
            <w:pPr>
              <w:spacing w:line="360" w:lineRule="auto"/>
              <w:jc w:val="center"/>
              <w:rPr>
                <w:rFonts w:ascii="Times New Roman" w:hAnsi="Times New Roman" w:cs="Times New Roman"/>
                <w:sz w:val="28"/>
                <w:szCs w:val="28"/>
              </w:rPr>
            </w:pPr>
            <w:r>
              <w:rPr>
                <w:rFonts w:hint="eastAsia" w:ascii="Times New Roman" w:hAnsi="Times New Roman" w:cs="Times New Roman"/>
                <w:sz w:val="18"/>
                <w:szCs w:val="18"/>
              </w:rPr>
              <w:t>（教授四级或副教授七级）</w:t>
            </w:r>
          </w:p>
        </w:tc>
        <w:tc>
          <w:tcPr>
            <w:tcW w:w="1276" w:type="dxa"/>
          </w:tcPr>
          <w:p>
            <w:pPr>
              <w:spacing w:line="360" w:lineRule="auto"/>
              <w:jc w:val="center"/>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副教授七级</w:t>
            </w:r>
          </w:p>
        </w:tc>
        <w:tc>
          <w:tcPr>
            <w:tcW w:w="3544" w:type="dxa"/>
          </w:tcPr>
          <w:p>
            <w:pPr>
              <w:spacing w:line="360" w:lineRule="auto"/>
              <w:jc w:val="center"/>
              <w:rPr>
                <w:rFonts w:ascii="Times New Roman" w:hAnsi="Times New Roman" w:cs="Times New Roman"/>
                <w:sz w:val="28"/>
                <w:szCs w:val="28"/>
              </w:rPr>
            </w:pPr>
            <w:r>
              <w:rPr>
                <w:rFonts w:ascii="Times New Roman" w:hAnsi="Times New Roman" w:cs="Times New Roman"/>
                <w:sz w:val="28"/>
                <w:szCs w:val="28"/>
              </w:rPr>
              <w:t>拟申报破格岗位类型</w:t>
            </w:r>
          </w:p>
          <w:p>
            <w:pPr>
              <w:spacing w:line="360" w:lineRule="auto"/>
              <w:jc w:val="center"/>
              <w:rPr>
                <w:rFonts w:ascii="Times New Roman" w:hAnsi="Times New Roman" w:cs="Times New Roman"/>
                <w:sz w:val="18"/>
                <w:szCs w:val="18"/>
              </w:rPr>
            </w:pPr>
            <w:r>
              <w:rPr>
                <w:rFonts w:hint="eastAsia" w:ascii="Times New Roman" w:hAnsi="Times New Roman" w:cs="Times New Roman"/>
                <w:sz w:val="18"/>
                <w:szCs w:val="18"/>
              </w:rPr>
              <w:t>(教学型、教学科研型、科研型)</w:t>
            </w:r>
          </w:p>
        </w:tc>
        <w:tc>
          <w:tcPr>
            <w:tcW w:w="1326" w:type="dxa"/>
          </w:tcPr>
          <w:p>
            <w:pPr>
              <w:spacing w:line="360" w:lineRule="auto"/>
              <w:jc w:val="center"/>
              <w:rPr>
                <w:rFonts w:hint="eastAsia"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教学型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trPr>
        <w:tc>
          <w:tcPr>
            <w:tcW w:w="8522" w:type="dxa"/>
            <w:gridSpan w:val="4"/>
          </w:tcPr>
          <w:p>
            <w:pPr>
              <w:spacing w:line="360" w:lineRule="auto"/>
              <w:jc w:val="left"/>
              <w:rPr>
                <w:rFonts w:ascii="Times New Roman" w:hAnsi="Times New Roman" w:cs="Times New Roman"/>
                <w:sz w:val="28"/>
                <w:szCs w:val="28"/>
              </w:rPr>
            </w:pPr>
            <w:r>
              <w:rPr>
                <w:rFonts w:hint="eastAsia" w:ascii="Times New Roman" w:hAnsi="Times New Roman" w:cs="Times New Roman"/>
                <w:sz w:val="28"/>
                <w:szCs w:val="28"/>
              </w:rPr>
              <w:t>符合</w:t>
            </w:r>
            <w:r>
              <w:rPr>
                <w:rFonts w:ascii="Times New Roman" w:hAnsi="Times New Roman" w:cs="Times New Roman"/>
                <w:sz w:val="28"/>
                <w:szCs w:val="28"/>
              </w:rPr>
              <w:t>教学</w:t>
            </w:r>
            <w:r>
              <w:rPr>
                <w:rFonts w:hint="eastAsia" w:ascii="Times New Roman" w:hAnsi="Times New Roman" w:cs="Times New Roman"/>
                <w:sz w:val="28"/>
                <w:szCs w:val="28"/>
              </w:rPr>
              <w:t>要求</w:t>
            </w:r>
            <w:r>
              <w:rPr>
                <w:rFonts w:ascii="Times New Roman" w:hAnsi="Times New Roman" w:cs="Times New Roman"/>
                <w:sz w:val="28"/>
                <w:szCs w:val="28"/>
              </w:rPr>
              <w:t>条件</w:t>
            </w:r>
            <w:r>
              <w:rPr>
                <w:rFonts w:hint="eastAsia" w:ascii="Times New Roman" w:hAnsi="Times New Roman" w:cs="Times New Roman"/>
                <w:sz w:val="28"/>
                <w:szCs w:val="28"/>
              </w:rPr>
              <w:t>：</w:t>
            </w:r>
          </w:p>
          <w:p>
            <w:pPr>
              <w:spacing w:line="360" w:lineRule="auto"/>
              <w:jc w:val="left"/>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1</w:t>
            </w:r>
            <w:r>
              <w:rPr>
                <w:rFonts w:hint="eastAsia" w:ascii="Times New Roman" w:hAnsi="Times New Roman" w:cs="Times New Roman"/>
                <w:sz w:val="28"/>
                <w:szCs w:val="28"/>
                <w:lang w:eastAsia="zh-CN"/>
              </w:rPr>
              <w:t>）</w:t>
            </w:r>
            <w:r>
              <w:rPr>
                <w:rFonts w:ascii="Times New Roman" w:hAnsi="Times New Roman" w:cs="Times New Roman"/>
                <w:sz w:val="28"/>
                <w:szCs w:val="28"/>
              </w:rPr>
              <w:t>主持校级教育教学类研究项目</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2019年申请校级教改项目，管理沙盘模拟在会计教学中的应用</w:t>
            </w:r>
          </w:p>
          <w:p>
            <w:pPr>
              <w:spacing w:line="360" w:lineRule="auto"/>
              <w:jc w:val="left"/>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2</w:t>
            </w:r>
            <w:r>
              <w:rPr>
                <w:rFonts w:hint="eastAsia" w:ascii="Times New Roman" w:hAnsi="Times New Roman" w:cs="Times New Roman"/>
                <w:sz w:val="28"/>
                <w:szCs w:val="28"/>
                <w:lang w:eastAsia="zh-CN"/>
              </w:rPr>
              <w:t>）</w:t>
            </w:r>
            <w:r>
              <w:rPr>
                <w:rFonts w:ascii="Times New Roman" w:hAnsi="Times New Roman" w:cs="Times New Roman"/>
                <w:sz w:val="28"/>
                <w:szCs w:val="28"/>
              </w:rPr>
              <w:t>主持教育部产学合作协同育人项目</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2024年11月教育部产学协同育人项目《基于业财融合下的校外智慧会计实践基地建设》</w:t>
            </w:r>
          </w:p>
          <w:p>
            <w:pPr>
              <w:spacing w:line="360" w:lineRule="auto"/>
              <w:jc w:val="left"/>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3</w:t>
            </w:r>
            <w:r>
              <w:rPr>
                <w:rFonts w:hint="eastAsia" w:ascii="Times New Roman" w:hAnsi="Times New Roman" w:cs="Times New Roman"/>
                <w:sz w:val="28"/>
                <w:szCs w:val="28"/>
                <w:lang w:eastAsia="zh-CN"/>
              </w:rPr>
              <w:t>）</w:t>
            </w:r>
            <w:r>
              <w:rPr>
                <w:rFonts w:ascii="Times New Roman" w:hAnsi="Times New Roman" w:cs="Times New Roman"/>
                <w:sz w:val="28"/>
                <w:szCs w:val="28"/>
              </w:rPr>
              <w:t>出版教材</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资产评估理论与实务</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林娟，2022年，清华大学出版社</w:t>
            </w:r>
          </w:p>
          <w:p>
            <w:pPr>
              <w:spacing w:line="360" w:lineRule="auto"/>
              <w:jc w:val="left"/>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4</w:t>
            </w:r>
            <w:r>
              <w:rPr>
                <w:rFonts w:hint="eastAsia" w:ascii="Times New Roman" w:hAnsi="Times New Roman" w:cs="Times New Roman"/>
                <w:sz w:val="28"/>
                <w:szCs w:val="28"/>
                <w:lang w:eastAsia="zh-CN"/>
              </w:rPr>
              <w:t>）</w:t>
            </w:r>
            <w:r>
              <w:rPr>
                <w:rFonts w:ascii="Times New Roman" w:hAnsi="Times New Roman" w:cs="Times New Roman"/>
                <w:sz w:val="28"/>
                <w:szCs w:val="28"/>
              </w:rPr>
              <w:t>指导学生获纳入高校学科竞赛评估排行榜的国家级</w:t>
            </w:r>
            <w:r>
              <w:rPr>
                <w:rFonts w:hint="eastAsia" w:ascii="Times New Roman" w:hAnsi="Times New Roman" w:cs="Times New Roman"/>
                <w:sz w:val="28"/>
                <w:szCs w:val="28"/>
                <w:lang w:eastAsia="zh-CN"/>
              </w:rPr>
              <w:t>：</w:t>
            </w:r>
          </w:p>
          <w:p>
            <w:pPr>
              <w:spacing w:line="360" w:lineRule="auto"/>
              <w:jc w:val="left"/>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 xml:space="preserve">  2023年全国高校商业精英挑战赛“中图科信杯”品牌策划竞赛全国总决赛暨（新加坡）全球品牌策划大赛，海玉品牌策划案，一等奖</w:t>
            </w:r>
          </w:p>
          <w:p>
            <w:pPr>
              <w:spacing w:line="360" w:lineRule="auto"/>
              <w:ind w:firstLine="280" w:firstLineChars="100"/>
              <w:jc w:val="left"/>
              <w:rPr>
                <w:rFonts w:hint="default" w:ascii="Times New Roman" w:hAnsi="Times New Roman" w:cs="Times New Roman"/>
                <w:szCs w:val="21"/>
                <w:lang w:val="en-US" w:eastAsia="zh-CN"/>
              </w:rPr>
            </w:pPr>
            <w:r>
              <w:rPr>
                <w:rFonts w:hint="eastAsia" w:ascii="Times New Roman" w:hAnsi="Times New Roman" w:cs="Times New Roman"/>
                <w:sz w:val="28"/>
                <w:szCs w:val="28"/>
                <w:lang w:val="en-US" w:eastAsia="zh-CN"/>
              </w:rPr>
              <w:t>2024年指导全国高校商业精英挑战赛会计与商业管理案例竞赛全国总决赛，原力觉醒队，</w:t>
            </w:r>
            <w:bookmarkStart w:id="0" w:name="_GoBack"/>
            <w:bookmarkEnd w:id="0"/>
            <w:r>
              <w:rPr>
                <w:rFonts w:hint="eastAsia" w:ascii="Times New Roman" w:hAnsi="Times New Roman" w:cs="Times New Roman"/>
                <w:sz w:val="28"/>
                <w:szCs w:val="28"/>
                <w:lang w:val="en-US" w:eastAsia="zh-CN"/>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trPr>
        <w:tc>
          <w:tcPr>
            <w:tcW w:w="8522" w:type="dxa"/>
            <w:gridSpan w:val="4"/>
          </w:tcPr>
          <w:p>
            <w:pPr>
              <w:spacing w:line="360" w:lineRule="auto"/>
              <w:jc w:val="left"/>
              <w:rPr>
                <w:rFonts w:ascii="Times New Roman" w:hAnsi="Times New Roman" w:cs="Times New Roman"/>
                <w:sz w:val="28"/>
                <w:szCs w:val="28"/>
              </w:rPr>
            </w:pPr>
            <w:r>
              <w:rPr>
                <w:rFonts w:hint="eastAsia" w:ascii="Times New Roman" w:hAnsi="Times New Roman" w:cs="Times New Roman"/>
                <w:sz w:val="28"/>
                <w:szCs w:val="28"/>
              </w:rPr>
              <w:t>符合</w:t>
            </w:r>
            <w:r>
              <w:rPr>
                <w:rFonts w:ascii="Times New Roman" w:hAnsi="Times New Roman" w:cs="Times New Roman"/>
                <w:sz w:val="28"/>
                <w:szCs w:val="28"/>
              </w:rPr>
              <w:t>科研要求条件</w:t>
            </w:r>
            <w:r>
              <w:rPr>
                <w:rFonts w:hint="eastAsia" w:ascii="Times New Roman" w:hAnsi="Times New Roman" w:cs="Times New Roman"/>
                <w:sz w:val="28"/>
                <w:szCs w:val="28"/>
              </w:rPr>
              <w:t>：</w:t>
            </w:r>
          </w:p>
          <w:p>
            <w:pPr>
              <w:spacing w:line="360" w:lineRule="auto"/>
              <w:ind w:firstLine="560" w:firstLineChars="200"/>
              <w:jc w:val="left"/>
              <w:rPr>
                <w:rFonts w:hint="eastAsia" w:ascii="Times New Roman" w:hAnsi="Times New Roman" w:cs="Times New Roman" w:eastAsiaTheme="minorEastAsia"/>
                <w:sz w:val="28"/>
                <w:szCs w:val="28"/>
                <w:lang w:eastAsia="zh-CN"/>
              </w:rPr>
            </w:pPr>
            <w:r>
              <w:rPr>
                <w:rFonts w:ascii="Times New Roman" w:hAnsi="Times New Roman" w:cs="Times New Roman"/>
                <w:sz w:val="28"/>
                <w:szCs w:val="28"/>
              </w:rPr>
              <w:t>科研项目由本人可支配的到校经费50万元，且发表</w:t>
            </w:r>
            <w:r>
              <w:rPr>
                <w:rFonts w:hint="eastAsia" w:ascii="Times New Roman" w:hAnsi="Times New Roman" w:cs="Times New Roman"/>
                <w:sz w:val="28"/>
                <w:szCs w:val="28"/>
                <w:lang w:val="en-US" w:eastAsia="zh-CN"/>
              </w:rPr>
              <w:t>2</w:t>
            </w:r>
            <w:r>
              <w:rPr>
                <w:rFonts w:ascii="Times New Roman" w:hAnsi="Times New Roman" w:cs="Times New Roman"/>
                <w:sz w:val="28"/>
                <w:szCs w:val="28"/>
              </w:rPr>
              <w:t>篇重要期刊论文</w:t>
            </w:r>
          </w:p>
          <w:p>
            <w:pPr>
              <w:numPr>
                <w:ilvl w:val="0"/>
                <w:numId w:val="1"/>
              </w:numPr>
              <w:spacing w:line="360" w:lineRule="auto"/>
              <w:jc w:val="left"/>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"https://scholar.cugb.edu.cn/item/itemDetail/34253.shtml" \t "https://scholar.cugb.edu.cn/scholar/scholarDetail/_blank" </w:instrText>
            </w:r>
            <w:r>
              <w:rPr>
                <w:rFonts w:ascii="Times New Roman" w:hAnsi="Times New Roman" w:cs="Times New Roman"/>
                <w:sz w:val="28"/>
                <w:szCs w:val="28"/>
              </w:rPr>
              <w:fldChar w:fldCharType="separate"/>
            </w:r>
            <w:r>
              <w:rPr>
                <w:rFonts w:hint="default" w:ascii="Times New Roman" w:hAnsi="Times New Roman" w:cs="Times New Roman"/>
                <w:sz w:val="28"/>
                <w:szCs w:val="28"/>
              </w:rPr>
              <w:t>基于Logistic的信息产业上市公司财务预警模型构建</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w:t>
            </w:r>
          </w:p>
          <w:p>
            <w:pPr>
              <w:numPr>
                <w:numId w:val="0"/>
              </w:numPr>
              <w:spacing w:line="360" w:lineRule="auto"/>
              <w:ind w:firstLine="560" w:firstLineChars="200"/>
              <w:jc w:val="left"/>
              <w:rPr>
                <w:rFonts w:hint="eastAsia" w:ascii="Times New Roman" w:hAnsi="Times New Roman" w:cs="Times New Roman"/>
                <w:sz w:val="28"/>
                <w:szCs w:val="28"/>
                <w:lang w:val="en-US" w:eastAsia="zh-CN"/>
              </w:rPr>
            </w:pPr>
            <w:r>
              <w:rPr>
                <w:rFonts w:hint="default" w:ascii="Times New Roman" w:hAnsi="Times New Roman" w:cs="Times New Roman"/>
                <w:sz w:val="28"/>
                <w:szCs w:val="28"/>
                <w:lang w:val="en-US" w:eastAsia="zh-CN"/>
              </w:rPr>
              <w:t>张静瑜;</w:t>
            </w:r>
            <w:r>
              <w:rPr>
                <w:rFonts w:hint="default" w:ascii="Times New Roman" w:hAnsi="Times New Roman" w:cs="Times New Roman"/>
                <w:sz w:val="28"/>
                <w:szCs w:val="28"/>
                <w:lang w:val="en-US" w:eastAsia="zh-CN"/>
              </w:rPr>
              <w:fldChar w:fldCharType="begin"/>
            </w:r>
            <w:r>
              <w:rPr>
                <w:rFonts w:hint="default" w:ascii="Times New Roman" w:hAnsi="Times New Roman" w:cs="Times New Roman"/>
                <w:sz w:val="28"/>
                <w:szCs w:val="28"/>
                <w:lang w:val="en-US" w:eastAsia="zh-CN"/>
              </w:rPr>
              <w:instrText xml:space="preserve"> HYPERLINK "javascript:;" </w:instrText>
            </w:r>
            <w:r>
              <w:rPr>
                <w:rFonts w:hint="default" w:ascii="Times New Roman" w:hAnsi="Times New Roman" w:cs="Times New Roman"/>
                <w:sz w:val="28"/>
                <w:szCs w:val="28"/>
                <w:lang w:val="en-US" w:eastAsia="zh-CN"/>
              </w:rPr>
              <w:fldChar w:fldCharType="separate"/>
            </w:r>
            <w:r>
              <w:rPr>
                <w:rFonts w:hint="default" w:ascii="Times New Roman" w:hAnsi="Times New Roman" w:cs="Times New Roman"/>
                <w:sz w:val="28"/>
                <w:szCs w:val="28"/>
              </w:rPr>
              <w:t>林娟</w:t>
            </w:r>
            <w:r>
              <w:rPr>
                <w:rFonts w:hint="default" w:ascii="Times New Roman" w:hAnsi="Times New Roman" w:cs="Times New Roman"/>
                <w:sz w:val="28"/>
                <w:szCs w:val="28"/>
                <w:lang w:val="en-US" w:eastAsia="zh-CN"/>
              </w:rPr>
              <w:fldChar w:fldCharType="end"/>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lang w:val="en-US" w:eastAsia="zh-CN"/>
              </w:rPr>
              <w:t>财会通讯 </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lang w:val="en-US" w:eastAsia="zh-CN"/>
              </w:rPr>
              <w:t>2017年</w:t>
            </w:r>
          </w:p>
          <w:p>
            <w:pPr>
              <w:spacing w:line="360" w:lineRule="auto"/>
              <w:jc w:val="left"/>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(2)《</w:t>
            </w:r>
            <w:r>
              <w:rPr>
                <w:rFonts w:hint="default" w:ascii="Times New Roman" w:hAnsi="Times New Roman" w:cs="Times New Roman"/>
                <w:sz w:val="28"/>
                <w:szCs w:val="28"/>
                <w:lang w:val="en-US" w:eastAsia="zh-CN"/>
              </w:rPr>
              <w:fldChar w:fldCharType="begin"/>
            </w:r>
            <w:r>
              <w:rPr>
                <w:rFonts w:hint="default" w:ascii="Times New Roman" w:hAnsi="Times New Roman" w:cs="Times New Roman"/>
                <w:sz w:val="28"/>
                <w:szCs w:val="28"/>
                <w:lang w:val="en-US" w:eastAsia="zh-CN"/>
              </w:rPr>
              <w:instrText xml:space="preserve"> HYPERLINK "https://scholar.cugb.edu.cn/item/itemDetail/31300.shtml" \t "https://scholar.cugb.edu.cn/scholar/scholarDetail/_blank" </w:instrText>
            </w:r>
            <w:r>
              <w:rPr>
                <w:rFonts w:hint="default" w:ascii="Times New Roman" w:hAnsi="Times New Roman" w:cs="Times New Roman"/>
                <w:sz w:val="28"/>
                <w:szCs w:val="28"/>
                <w:lang w:val="en-US" w:eastAsia="zh-CN"/>
              </w:rPr>
              <w:fldChar w:fldCharType="separate"/>
            </w:r>
            <w:r>
              <w:rPr>
                <w:rFonts w:hint="default" w:ascii="Times New Roman" w:hAnsi="Times New Roman" w:cs="Times New Roman"/>
                <w:sz w:val="28"/>
                <w:szCs w:val="28"/>
              </w:rPr>
              <w:t>中小企业财务预警创新指标体系实证研究</w:t>
            </w:r>
            <w:r>
              <w:rPr>
                <w:rFonts w:hint="default" w:ascii="Times New Roman" w:hAnsi="Times New Roman" w:cs="Times New Roman"/>
                <w:sz w:val="28"/>
                <w:szCs w:val="28"/>
                <w:lang w:val="en-US" w:eastAsia="zh-CN"/>
              </w:rPr>
              <w:fldChar w:fldCharType="end"/>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lang w:val="en-US" w:eastAsia="zh-CN"/>
              </w:rPr>
              <w:t> </w:t>
            </w:r>
            <w:r>
              <w:rPr>
                <w:rFonts w:hint="eastAsia" w:ascii="Times New Roman" w:hAnsi="Times New Roman" w:cs="Times New Roman"/>
                <w:sz w:val="28"/>
                <w:szCs w:val="28"/>
                <w:lang w:val="en-US" w:eastAsia="zh-CN"/>
              </w:rPr>
              <w:t>；</w:t>
            </w:r>
          </w:p>
          <w:p>
            <w:pPr>
              <w:spacing w:line="360" w:lineRule="auto"/>
              <w:ind w:firstLine="560" w:firstLineChars="200"/>
              <w:jc w:val="left"/>
              <w:rPr>
                <w:rFonts w:ascii="Times New Roman" w:hAnsi="Times New Roman" w:cs="Times New Roman"/>
                <w:sz w:val="28"/>
                <w:szCs w:val="28"/>
              </w:rPr>
            </w:pPr>
            <w:r>
              <w:rPr>
                <w:rFonts w:hint="default" w:ascii="Times New Roman" w:hAnsi="Times New Roman" w:cs="Times New Roman"/>
                <w:sz w:val="28"/>
                <w:szCs w:val="28"/>
                <w:lang w:val="en-US" w:eastAsia="zh-CN"/>
              </w:rPr>
              <w:fldChar w:fldCharType="begin"/>
            </w:r>
            <w:r>
              <w:rPr>
                <w:rFonts w:hint="default" w:ascii="Times New Roman" w:hAnsi="Times New Roman" w:cs="Times New Roman"/>
                <w:sz w:val="28"/>
                <w:szCs w:val="28"/>
                <w:lang w:val="en-US" w:eastAsia="zh-CN"/>
              </w:rPr>
              <w:instrText xml:space="preserve"> HYPERLINK "javascript:;" </w:instrText>
            </w:r>
            <w:r>
              <w:rPr>
                <w:rFonts w:hint="default" w:ascii="Times New Roman" w:hAnsi="Times New Roman" w:cs="Times New Roman"/>
                <w:sz w:val="28"/>
                <w:szCs w:val="28"/>
                <w:lang w:val="en-US" w:eastAsia="zh-CN"/>
              </w:rPr>
              <w:fldChar w:fldCharType="separate"/>
            </w:r>
            <w:r>
              <w:rPr>
                <w:rFonts w:hint="default" w:ascii="Times New Roman" w:hAnsi="Times New Roman" w:cs="Times New Roman"/>
                <w:sz w:val="28"/>
                <w:szCs w:val="28"/>
              </w:rPr>
              <w:t>林娟</w:t>
            </w:r>
            <w:r>
              <w:rPr>
                <w:rFonts w:hint="default" w:ascii="Times New Roman" w:hAnsi="Times New Roman" w:cs="Times New Roman"/>
                <w:sz w:val="28"/>
                <w:szCs w:val="28"/>
                <w:lang w:val="en-US" w:eastAsia="zh-CN"/>
              </w:rPr>
              <w:fldChar w:fldCharType="end"/>
            </w:r>
            <w:r>
              <w:rPr>
                <w:rFonts w:hint="default" w:ascii="Times New Roman" w:hAnsi="Times New Roman" w:cs="Times New Roman"/>
                <w:sz w:val="28"/>
                <w:szCs w:val="28"/>
                <w:lang w:val="en-US" w:eastAsia="zh-CN"/>
              </w:rPr>
              <w:t> </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lang w:val="en-US" w:eastAsia="zh-CN"/>
              </w:rPr>
              <w:t>杨美萍</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lang w:val="en-US" w:eastAsia="zh-CN"/>
              </w:rPr>
              <w:t>会计之友</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lang w:val="en-US" w:eastAsia="zh-CN"/>
              </w:rPr>
              <w:t> 2010年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trPr>
        <w:tc>
          <w:tcPr>
            <w:tcW w:w="8522" w:type="dxa"/>
            <w:gridSpan w:val="4"/>
          </w:tcPr>
          <w:p>
            <w:pPr>
              <w:spacing w:line="360" w:lineRule="auto"/>
              <w:jc w:val="left"/>
              <w:rPr>
                <w:rFonts w:ascii="Times New Roman" w:hAnsi="Times New Roman" w:cs="Times New Roman"/>
                <w:sz w:val="28"/>
                <w:szCs w:val="28"/>
              </w:rPr>
            </w:pPr>
            <w:r>
              <w:rPr>
                <w:rFonts w:hint="eastAsia" w:ascii="Times New Roman" w:hAnsi="Times New Roman" w:cs="Times New Roman"/>
                <w:sz w:val="28"/>
                <w:szCs w:val="28"/>
              </w:rPr>
              <w:t>申请人签字：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trPr>
        <w:tc>
          <w:tcPr>
            <w:tcW w:w="8522" w:type="dxa"/>
            <w:gridSpan w:val="4"/>
          </w:tcPr>
          <w:p>
            <w:pPr>
              <w:spacing w:line="360" w:lineRule="auto"/>
              <w:jc w:val="left"/>
              <w:rPr>
                <w:rFonts w:ascii="Times New Roman" w:hAnsi="Times New Roman" w:cs="Times New Roman"/>
                <w:sz w:val="28"/>
                <w:szCs w:val="28"/>
              </w:rPr>
            </w:pPr>
            <w:r>
              <w:rPr>
                <w:rFonts w:ascii="Times New Roman" w:hAnsi="Times New Roman" w:cs="Times New Roman"/>
                <w:sz w:val="28"/>
                <w:szCs w:val="28"/>
              </w:rPr>
              <w:t>思想政治审核意见</w:t>
            </w:r>
            <w:r>
              <w:rPr>
                <w:rFonts w:hint="eastAsia" w:ascii="Times New Roman" w:hAnsi="Times New Roman" w:cs="Times New Roman"/>
                <w:sz w:val="28"/>
                <w:szCs w:val="28"/>
              </w:rPr>
              <w:t>：</w:t>
            </w:r>
          </w:p>
          <w:p>
            <w:pPr>
              <w:spacing w:line="360" w:lineRule="auto"/>
              <w:jc w:val="left"/>
              <w:rPr>
                <w:rFonts w:ascii="Times New Roman" w:hAnsi="Times New Roman" w:cs="Times New Roman"/>
                <w:sz w:val="28"/>
                <w:szCs w:val="28"/>
              </w:rPr>
            </w:pPr>
          </w:p>
          <w:p>
            <w:pPr>
              <w:spacing w:line="360" w:lineRule="auto"/>
              <w:jc w:val="left"/>
              <w:rPr>
                <w:rFonts w:ascii="Times New Roman" w:hAnsi="Times New Roman" w:cs="Times New Roman"/>
                <w:sz w:val="28"/>
                <w:szCs w:val="28"/>
              </w:rPr>
            </w:pPr>
            <w:r>
              <w:rPr>
                <w:rFonts w:hint="eastAsia" w:ascii="Times New Roman" w:hAnsi="Times New Roman" w:cs="Times New Roman"/>
                <w:sz w:val="28"/>
                <w:szCs w:val="28"/>
              </w:rPr>
              <w:t xml:space="preserve"> </w:t>
            </w:r>
            <w:r>
              <w:rPr>
                <w:rFonts w:ascii="Times New Roman" w:hAnsi="Times New Roman" w:cs="Times New Roman"/>
                <w:sz w:val="28"/>
                <w:szCs w:val="28"/>
              </w:rPr>
              <w:t xml:space="preserve">                                            </w:t>
            </w:r>
            <w:r>
              <w:rPr>
                <w:rFonts w:hint="eastAsia" w:ascii="Times New Roman" w:hAnsi="Times New Roman" w:cs="Times New Roman"/>
                <w:sz w:val="28"/>
                <w:szCs w:val="28"/>
              </w:rPr>
              <w:t>负责人签字</w:t>
            </w:r>
            <w:r>
              <w:rPr>
                <w:rFonts w:ascii="Times New Roman" w:hAnsi="Times New Roman" w:cs="Times New Roman"/>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trPr>
        <w:tc>
          <w:tcPr>
            <w:tcW w:w="8522" w:type="dxa"/>
            <w:gridSpan w:val="4"/>
          </w:tcPr>
          <w:p>
            <w:pPr>
              <w:spacing w:line="360" w:lineRule="auto"/>
              <w:jc w:val="left"/>
              <w:rPr>
                <w:rFonts w:ascii="Times New Roman" w:hAnsi="Times New Roman" w:cs="Times New Roman"/>
                <w:sz w:val="28"/>
                <w:szCs w:val="28"/>
              </w:rPr>
            </w:pPr>
            <w:r>
              <w:rPr>
                <w:rFonts w:ascii="Times New Roman" w:hAnsi="Times New Roman" w:cs="Times New Roman"/>
                <w:sz w:val="28"/>
                <w:szCs w:val="28"/>
              </w:rPr>
              <w:t>学院审批意见</w:t>
            </w:r>
            <w:r>
              <w:rPr>
                <w:rFonts w:hint="eastAsia" w:ascii="Times New Roman" w:hAnsi="Times New Roman" w:cs="Times New Roman"/>
                <w:sz w:val="28"/>
                <w:szCs w:val="28"/>
              </w:rPr>
              <w:t>：</w:t>
            </w:r>
          </w:p>
          <w:p>
            <w:pPr>
              <w:spacing w:line="360" w:lineRule="auto"/>
              <w:jc w:val="left"/>
              <w:rPr>
                <w:rFonts w:ascii="Times New Roman" w:hAnsi="Times New Roman" w:cs="Times New Roman"/>
                <w:sz w:val="28"/>
                <w:szCs w:val="28"/>
              </w:rPr>
            </w:pPr>
          </w:p>
          <w:p>
            <w:pPr>
              <w:spacing w:line="360" w:lineRule="auto"/>
              <w:jc w:val="left"/>
              <w:rPr>
                <w:rFonts w:ascii="Times New Roman" w:hAnsi="Times New Roman" w:cs="Times New Roman"/>
                <w:sz w:val="28"/>
                <w:szCs w:val="28"/>
              </w:rPr>
            </w:pPr>
            <w:r>
              <w:rPr>
                <w:rFonts w:hint="eastAsia" w:ascii="Times New Roman" w:hAnsi="Times New Roman" w:cs="Times New Roman"/>
                <w:sz w:val="28"/>
                <w:szCs w:val="28"/>
              </w:rPr>
              <w:t xml:space="preserve"> </w:t>
            </w:r>
            <w:r>
              <w:rPr>
                <w:rFonts w:ascii="Times New Roman" w:hAnsi="Times New Roman" w:cs="Times New Roman"/>
                <w:sz w:val="28"/>
                <w:szCs w:val="28"/>
              </w:rPr>
              <w:t xml:space="preserve">                                             </w:t>
            </w:r>
            <w:r>
              <w:rPr>
                <w:rFonts w:hint="eastAsia" w:ascii="Times New Roman" w:hAnsi="Times New Roman" w:cs="Times New Roman"/>
                <w:sz w:val="28"/>
                <w:szCs w:val="28"/>
              </w:rPr>
              <w:t>负责人签字</w:t>
            </w:r>
          </w:p>
        </w:tc>
      </w:tr>
    </w:tbl>
    <w:p>
      <w:pPr>
        <w:rPr>
          <w:rFonts w:ascii="Times New Roman" w:hAnsi="Times New Roman"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FZXBS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E469E4"/>
    <w:multiLevelType w:val="singleLevel"/>
    <w:tmpl w:val="BBE469E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536F3D"/>
    <w:rsid w:val="000C50C6"/>
    <w:rsid w:val="001A3083"/>
    <w:rsid w:val="00410717"/>
    <w:rsid w:val="00412E42"/>
    <w:rsid w:val="00536F3D"/>
    <w:rsid w:val="006713F6"/>
    <w:rsid w:val="00730679"/>
    <w:rsid w:val="00911E82"/>
    <w:rsid w:val="00AB5FEA"/>
    <w:rsid w:val="00B526FA"/>
    <w:rsid w:val="00B93D9E"/>
    <w:rsid w:val="0481587A"/>
    <w:rsid w:val="049A5E25"/>
    <w:rsid w:val="07FA6034"/>
    <w:rsid w:val="096710EF"/>
    <w:rsid w:val="0A4F76B2"/>
    <w:rsid w:val="0D690A8B"/>
    <w:rsid w:val="129640D0"/>
    <w:rsid w:val="1D392227"/>
    <w:rsid w:val="21E32762"/>
    <w:rsid w:val="24724271"/>
    <w:rsid w:val="25A60F16"/>
    <w:rsid w:val="26502390"/>
    <w:rsid w:val="28A81730"/>
    <w:rsid w:val="2DD41AF8"/>
    <w:rsid w:val="2EF8332F"/>
    <w:rsid w:val="2F7470EF"/>
    <w:rsid w:val="30DD6F16"/>
    <w:rsid w:val="34993154"/>
    <w:rsid w:val="3BE16501"/>
    <w:rsid w:val="3DFD29A6"/>
    <w:rsid w:val="510936E3"/>
    <w:rsid w:val="51BD44CE"/>
    <w:rsid w:val="52416EAD"/>
    <w:rsid w:val="54A06DA2"/>
    <w:rsid w:val="58C35820"/>
    <w:rsid w:val="5F275A32"/>
    <w:rsid w:val="61F152D6"/>
    <w:rsid w:val="651B533C"/>
    <w:rsid w:val="66B617C0"/>
    <w:rsid w:val="67541928"/>
    <w:rsid w:val="6A75729C"/>
    <w:rsid w:val="6B56531F"/>
    <w:rsid w:val="6B792DBC"/>
    <w:rsid w:val="6C101972"/>
    <w:rsid w:val="6C411B2C"/>
    <w:rsid w:val="6F5002D8"/>
    <w:rsid w:val="6FAA79E8"/>
    <w:rsid w:val="70531E2E"/>
    <w:rsid w:val="70EC5DDE"/>
    <w:rsid w:val="718A5D23"/>
    <w:rsid w:val="71B11502"/>
    <w:rsid w:val="71EA67C2"/>
    <w:rsid w:val="748A7DE8"/>
    <w:rsid w:val="771412D9"/>
    <w:rsid w:val="790D0E29"/>
    <w:rsid w:val="7AC35E02"/>
    <w:rsid w:val="7D0F3580"/>
    <w:rsid w:val="7E995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semiHidden/>
    <w:unhideWhenUsed/>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Words>
  <Characters>221</Characters>
  <Lines>1</Lines>
  <Paragraphs>1</Paragraphs>
  <TotalTime>5</TotalTime>
  <ScaleCrop>false</ScaleCrop>
  <LinksUpToDate>false</LinksUpToDate>
  <CharactersWithSpaces>258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2022-02-16T00:20:00Z</dcterms:created>
  <dc:creator>Wu</dc:creator>
  <cp:lastModifiedBy>美丽人生-林娟 </cp:lastModifiedBy>
  <dcterms:modified xsi:type="dcterms:W3CDTF">2025-03-19T12:49:23Z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F0974585AFA144668D2C8771584F5F8C_12</vt:lpwstr>
  </property>
</Properties>
</file>